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C73" w:rsidRPr="007F75BD" w:rsidRDefault="00294C73" w:rsidP="006443AD">
      <w:pPr>
        <w:spacing w:after="0" w:line="240" w:lineRule="auto"/>
        <w:jc w:val="center"/>
        <w:rPr>
          <w:rFonts w:ascii="Times New Roman" w:hAnsi="Times New Roman" w:cs="Times New Roman"/>
          <w:sz w:val="24"/>
          <w:szCs w:val="24"/>
        </w:rPr>
      </w:pPr>
      <w:r w:rsidRPr="007F75BD">
        <w:rPr>
          <w:rFonts w:ascii="Times New Roman" w:hAnsi="Times New Roman" w:cs="Times New Roman"/>
          <w:sz w:val="24"/>
          <w:szCs w:val="24"/>
        </w:rPr>
        <w:t>ADALET BAKANLIĞI’NA</w:t>
      </w:r>
    </w:p>
    <w:p w:rsidR="00294C73" w:rsidRPr="007F75BD" w:rsidRDefault="00294C73" w:rsidP="00E05C36">
      <w:pPr>
        <w:spacing w:after="0" w:line="240" w:lineRule="auto"/>
        <w:jc w:val="both"/>
        <w:rPr>
          <w:rFonts w:ascii="Times New Roman" w:hAnsi="Times New Roman" w:cs="Times New Roman"/>
          <w:sz w:val="24"/>
          <w:szCs w:val="24"/>
        </w:rPr>
      </w:pPr>
    </w:p>
    <w:p w:rsidR="00294C73" w:rsidRPr="007F75BD" w:rsidRDefault="00294C73" w:rsidP="00E05C36">
      <w:pPr>
        <w:spacing w:after="0" w:line="240" w:lineRule="auto"/>
        <w:jc w:val="both"/>
        <w:rPr>
          <w:rFonts w:ascii="Times New Roman" w:hAnsi="Times New Roman" w:cs="Times New Roman"/>
          <w:sz w:val="24"/>
          <w:szCs w:val="24"/>
        </w:rPr>
      </w:pPr>
      <w:r w:rsidRPr="007F75BD">
        <w:rPr>
          <w:rFonts w:ascii="Times New Roman" w:hAnsi="Times New Roman" w:cs="Times New Roman"/>
          <w:sz w:val="24"/>
          <w:szCs w:val="24"/>
        </w:rPr>
        <w:t>TALEPTE BULUNAN</w:t>
      </w:r>
      <w:r w:rsidR="00DD2868" w:rsidRPr="007F75BD">
        <w:rPr>
          <w:rFonts w:ascii="Times New Roman" w:hAnsi="Times New Roman" w:cs="Times New Roman"/>
          <w:sz w:val="24"/>
          <w:szCs w:val="24"/>
        </w:rPr>
        <w:tab/>
      </w:r>
      <w:r w:rsidRPr="007F75BD">
        <w:rPr>
          <w:rFonts w:ascii="Times New Roman" w:hAnsi="Times New Roman" w:cs="Times New Roman"/>
          <w:sz w:val="24"/>
          <w:szCs w:val="24"/>
        </w:rPr>
        <w:t>: Diyarbakır Barosu Başkanlığı</w:t>
      </w:r>
    </w:p>
    <w:p w:rsidR="006443AD" w:rsidRPr="007F75BD" w:rsidRDefault="006443AD" w:rsidP="00C11BA5">
      <w:pPr>
        <w:spacing w:after="0" w:line="240" w:lineRule="auto"/>
        <w:jc w:val="both"/>
        <w:rPr>
          <w:rFonts w:ascii="Times New Roman" w:hAnsi="Times New Roman" w:cs="Times New Roman"/>
          <w:sz w:val="24"/>
          <w:szCs w:val="24"/>
        </w:rPr>
      </w:pPr>
    </w:p>
    <w:p w:rsidR="00294C73" w:rsidRPr="007F75BD" w:rsidRDefault="00294C73" w:rsidP="00E05C36">
      <w:pPr>
        <w:spacing w:after="0" w:line="240" w:lineRule="auto"/>
        <w:ind w:left="2832" w:hanging="2832"/>
        <w:jc w:val="both"/>
        <w:rPr>
          <w:rFonts w:ascii="Times New Roman" w:hAnsi="Times New Roman" w:cs="Times New Roman"/>
          <w:sz w:val="24"/>
          <w:szCs w:val="24"/>
        </w:rPr>
      </w:pPr>
      <w:r w:rsidRPr="007F75BD">
        <w:rPr>
          <w:rFonts w:ascii="Times New Roman" w:hAnsi="Times New Roman" w:cs="Times New Roman"/>
          <w:sz w:val="24"/>
          <w:szCs w:val="24"/>
        </w:rPr>
        <w:t>TALEP KONUSU</w:t>
      </w:r>
      <w:r w:rsidR="00DD2868" w:rsidRPr="007F75BD">
        <w:rPr>
          <w:rFonts w:ascii="Times New Roman" w:hAnsi="Times New Roman" w:cs="Times New Roman"/>
          <w:sz w:val="24"/>
          <w:szCs w:val="24"/>
        </w:rPr>
        <w:tab/>
      </w:r>
      <w:r w:rsidRPr="007F75BD">
        <w:rPr>
          <w:rFonts w:ascii="Times New Roman" w:hAnsi="Times New Roman" w:cs="Times New Roman"/>
          <w:sz w:val="24"/>
          <w:szCs w:val="24"/>
        </w:rPr>
        <w:t>: Adli Tıp Kurumu Uygulama Yönetmeliği’nin 1</w:t>
      </w:r>
      <w:r w:rsidR="00103D5F" w:rsidRPr="007F75BD">
        <w:rPr>
          <w:rFonts w:ascii="Times New Roman" w:hAnsi="Times New Roman" w:cs="Times New Roman"/>
          <w:sz w:val="24"/>
          <w:szCs w:val="24"/>
        </w:rPr>
        <w:t>0/c</w:t>
      </w:r>
      <w:r w:rsidRPr="007F75BD">
        <w:rPr>
          <w:rFonts w:ascii="Times New Roman" w:hAnsi="Times New Roman" w:cs="Times New Roman"/>
          <w:sz w:val="24"/>
          <w:szCs w:val="24"/>
        </w:rPr>
        <w:t xml:space="preserve">. Maddesinde, cenazenin teslimine ilişkin </w:t>
      </w:r>
      <w:r w:rsidR="00A9654C" w:rsidRPr="007F75BD">
        <w:rPr>
          <w:rFonts w:ascii="Times New Roman" w:hAnsi="Times New Roman" w:cs="Times New Roman"/>
          <w:sz w:val="24"/>
          <w:szCs w:val="24"/>
        </w:rPr>
        <w:t xml:space="preserve">eksik düzenlemenin, iç hukuk ve uluslararası </w:t>
      </w:r>
      <w:r w:rsidR="008F5892" w:rsidRPr="007F75BD">
        <w:rPr>
          <w:rFonts w:ascii="Times New Roman" w:hAnsi="Times New Roman" w:cs="Times New Roman"/>
          <w:sz w:val="24"/>
          <w:szCs w:val="24"/>
        </w:rPr>
        <w:t xml:space="preserve">mevzuat hükümleri gereğince </w:t>
      </w:r>
      <w:r w:rsidR="004B7DE3" w:rsidRPr="007F75BD">
        <w:rPr>
          <w:rFonts w:ascii="Times New Roman" w:hAnsi="Times New Roman" w:cs="Times New Roman"/>
          <w:sz w:val="24"/>
          <w:szCs w:val="24"/>
        </w:rPr>
        <w:t xml:space="preserve">“kimlik tespiti yapıldıktan sonra, defin için hazırlıkların yapılması hastane veya Adli Tıp Kurumu’ndan cenazenin aileye tesliminin sağlanarak defin işlemlerinin gerçekleştirilmesi” şeklinde </w:t>
      </w:r>
      <w:r w:rsidR="00831C68" w:rsidRPr="007F75BD">
        <w:rPr>
          <w:rFonts w:ascii="Times New Roman" w:hAnsi="Times New Roman" w:cs="Times New Roman"/>
          <w:sz w:val="24"/>
          <w:szCs w:val="24"/>
        </w:rPr>
        <w:t xml:space="preserve">tamamlatılması </w:t>
      </w:r>
      <w:r w:rsidR="008F5892" w:rsidRPr="007F75BD">
        <w:rPr>
          <w:rFonts w:ascii="Times New Roman" w:hAnsi="Times New Roman" w:cs="Times New Roman"/>
          <w:sz w:val="24"/>
          <w:szCs w:val="24"/>
        </w:rPr>
        <w:t xml:space="preserve">taleplidir. </w:t>
      </w:r>
    </w:p>
    <w:p w:rsidR="008F5892" w:rsidRPr="007F75BD" w:rsidRDefault="008F5892" w:rsidP="00E05C36">
      <w:pPr>
        <w:spacing w:after="0" w:line="240" w:lineRule="auto"/>
        <w:jc w:val="both"/>
        <w:rPr>
          <w:rFonts w:ascii="Times New Roman" w:hAnsi="Times New Roman" w:cs="Times New Roman"/>
          <w:sz w:val="24"/>
          <w:szCs w:val="24"/>
        </w:rPr>
      </w:pPr>
      <w:r w:rsidRPr="007F75BD">
        <w:rPr>
          <w:rFonts w:ascii="Times New Roman" w:hAnsi="Times New Roman" w:cs="Times New Roman"/>
          <w:sz w:val="24"/>
          <w:szCs w:val="24"/>
        </w:rPr>
        <w:t>AÇIKLAMALAR</w:t>
      </w:r>
      <w:r w:rsidR="006443AD" w:rsidRPr="007F75BD">
        <w:rPr>
          <w:rFonts w:ascii="Times New Roman" w:hAnsi="Times New Roman" w:cs="Times New Roman"/>
          <w:sz w:val="24"/>
          <w:szCs w:val="24"/>
        </w:rPr>
        <w:tab/>
      </w:r>
      <w:r w:rsidR="006443AD" w:rsidRPr="007F75BD">
        <w:rPr>
          <w:rFonts w:ascii="Times New Roman" w:hAnsi="Times New Roman" w:cs="Times New Roman"/>
          <w:sz w:val="24"/>
          <w:szCs w:val="24"/>
        </w:rPr>
        <w:tab/>
      </w:r>
      <w:r w:rsidRPr="007F75BD">
        <w:rPr>
          <w:rFonts w:ascii="Times New Roman" w:hAnsi="Times New Roman" w:cs="Times New Roman"/>
          <w:sz w:val="24"/>
          <w:szCs w:val="24"/>
        </w:rPr>
        <w:t xml:space="preserve">: </w:t>
      </w:r>
    </w:p>
    <w:p w:rsidR="006443AD" w:rsidRPr="007F75BD" w:rsidRDefault="006443AD" w:rsidP="00E05C36">
      <w:pPr>
        <w:spacing w:after="0" w:line="240" w:lineRule="auto"/>
        <w:ind w:firstLine="708"/>
        <w:jc w:val="both"/>
        <w:rPr>
          <w:rFonts w:ascii="Times New Roman" w:hAnsi="Times New Roman" w:cs="Times New Roman"/>
          <w:sz w:val="24"/>
          <w:szCs w:val="24"/>
        </w:rPr>
      </w:pPr>
    </w:p>
    <w:p w:rsidR="00DD6EEF" w:rsidRPr="007F75BD" w:rsidRDefault="00DD6EEF" w:rsidP="00E05C36">
      <w:pPr>
        <w:spacing w:after="0" w:line="240" w:lineRule="auto"/>
        <w:ind w:firstLine="708"/>
        <w:jc w:val="both"/>
        <w:rPr>
          <w:rFonts w:ascii="Times New Roman" w:hAnsi="Times New Roman" w:cs="Times New Roman"/>
          <w:sz w:val="24"/>
          <w:szCs w:val="24"/>
        </w:rPr>
      </w:pPr>
      <w:r w:rsidRPr="007F75BD">
        <w:rPr>
          <w:rFonts w:ascii="Times New Roman" w:hAnsi="Times New Roman" w:cs="Times New Roman"/>
          <w:sz w:val="24"/>
          <w:szCs w:val="24"/>
        </w:rPr>
        <w:t xml:space="preserve">Adli Tıp Kurumu Uygulama Yönetmeliği’nin </w:t>
      </w:r>
      <w:r w:rsidR="00970C6A" w:rsidRPr="007F75BD">
        <w:rPr>
          <w:rFonts w:ascii="Times New Roman" w:hAnsi="Times New Roman" w:cs="Times New Roman"/>
          <w:sz w:val="24"/>
          <w:szCs w:val="24"/>
        </w:rPr>
        <w:t xml:space="preserve">10/c maddesi gereğince, </w:t>
      </w:r>
      <w:r w:rsidR="00970C6A" w:rsidRPr="007F75BD">
        <w:rPr>
          <w:rFonts w:ascii="Times New Roman" w:hAnsi="Times New Roman" w:cs="Times New Roman"/>
          <w:i/>
          <w:sz w:val="24"/>
          <w:szCs w:val="24"/>
        </w:rPr>
        <w:t>“Otopsinin sonuçlanması veya hüviyetin tespitinden sonra morg ihtisas dairesiyle ilgisi kalmayan ceset veya beraberindeki materyal, tahkikatı idare eden hakim veya Cumhuriyet savcısı veya hüviyet tespiti için gönderilen makam tarafından gömülmesinde sakınca olmadığını bildiren yazılı belge üzerine ailesine veya yakınlarına veya kimsesiz ise on</w:t>
      </w:r>
      <w:r w:rsidR="006443AD" w:rsidRPr="007F75BD">
        <w:rPr>
          <w:rFonts w:ascii="Times New Roman" w:hAnsi="Times New Roman" w:cs="Times New Roman"/>
          <w:i/>
          <w:sz w:val="24"/>
          <w:szCs w:val="24"/>
        </w:rPr>
        <w:t xml:space="preserve"> </w:t>
      </w:r>
      <w:r w:rsidR="00970C6A" w:rsidRPr="007F75BD">
        <w:rPr>
          <w:rFonts w:ascii="Times New Roman" w:hAnsi="Times New Roman" w:cs="Times New Roman"/>
          <w:i/>
          <w:sz w:val="24"/>
          <w:szCs w:val="24"/>
        </w:rPr>
        <w:t xml:space="preserve">beş gün içinde (Değişik </w:t>
      </w:r>
      <w:proofErr w:type="gramStart"/>
      <w:r w:rsidR="00970C6A" w:rsidRPr="007F75BD">
        <w:rPr>
          <w:rFonts w:ascii="Times New Roman" w:hAnsi="Times New Roman" w:cs="Times New Roman"/>
          <w:i/>
          <w:sz w:val="24"/>
          <w:szCs w:val="24"/>
        </w:rPr>
        <w:t>ibare:RG</w:t>
      </w:r>
      <w:proofErr w:type="gramEnd"/>
      <w:r w:rsidR="00970C6A" w:rsidRPr="007F75BD">
        <w:rPr>
          <w:rFonts w:ascii="Times New Roman" w:hAnsi="Times New Roman" w:cs="Times New Roman"/>
          <w:i/>
          <w:sz w:val="24"/>
          <w:szCs w:val="24"/>
        </w:rPr>
        <w:t>-7/1/2016-29586) belediyeye veya mülki idare amirliğine teslim edilir. Kimliği tespit edilmiş olmasına rağmen ailesi veya yakınları tarafından (Değişik ibare:RG20/4/2016-29690) beş gün içinde teslim alınmayan cesetler de belediyeye veya mülki idare amirliğine gömülmek üzere teslim edilir. (Ek cümle:RG16/1/2016-29595) Cesedin teslim veya gömülme işlemleri sırasında kamu düzeninin bozulabileceği veya toplumsal olayların meydana gelebileceği ya da suç işlenebileceği mülki idare amirince değerlendirildiği takdirde cesetler, gömülmek üzere doğrudan mülki idare amirliğine teslim edilir. Ancak; yabancı uyruklu kişiye ait olduğu tespit edilen ceset, ailesi, yakınları veya vatandaşı bulunduğu ülkenin diplomatik ya da konsolosluk temsilciliklerince tesliminin istenilmesi halinde, ülkelerine nakledilmek kaydıyla kendilerine ya da yetkili temsilcilerine teslim edilir. Ailesi veya yakınlarınca Ülkemizde defnedilmek istenilen, vatandaşı bulunduğu devlet tarafından ülkesine kabul edilmeyen, yabancı ölüm bildirimine diplomatik ya da konsolosluk temsilciliklerince on</w:t>
      </w:r>
      <w:r w:rsidR="00DD2868" w:rsidRPr="007F75BD">
        <w:rPr>
          <w:rFonts w:ascii="Times New Roman" w:hAnsi="Times New Roman" w:cs="Times New Roman"/>
          <w:i/>
          <w:sz w:val="24"/>
          <w:szCs w:val="24"/>
        </w:rPr>
        <w:t xml:space="preserve"> </w:t>
      </w:r>
      <w:r w:rsidR="00970C6A" w:rsidRPr="007F75BD">
        <w:rPr>
          <w:rFonts w:ascii="Times New Roman" w:hAnsi="Times New Roman" w:cs="Times New Roman"/>
          <w:i/>
          <w:sz w:val="24"/>
          <w:szCs w:val="24"/>
        </w:rPr>
        <w:t xml:space="preserve">beş gün içinde cevap verilmeyen (Ek </w:t>
      </w:r>
      <w:proofErr w:type="gramStart"/>
      <w:r w:rsidR="00970C6A" w:rsidRPr="007F75BD">
        <w:rPr>
          <w:rFonts w:ascii="Times New Roman" w:hAnsi="Times New Roman" w:cs="Times New Roman"/>
          <w:i/>
          <w:sz w:val="24"/>
          <w:szCs w:val="24"/>
        </w:rPr>
        <w:t>ibare:RG</w:t>
      </w:r>
      <w:proofErr w:type="gramEnd"/>
      <w:r w:rsidR="00970C6A" w:rsidRPr="007F75BD">
        <w:rPr>
          <w:rFonts w:ascii="Times New Roman" w:hAnsi="Times New Roman" w:cs="Times New Roman"/>
          <w:i/>
          <w:sz w:val="24"/>
          <w:szCs w:val="24"/>
        </w:rPr>
        <w:t>-7/1/2016-29586) veya cevap verilmesine rağmen ailesi, yakınları veya yetkili temsilciliklerce (Değişik ibare:RG-20/4/2016-29690)beş gün içinde teslim alınmayan veya kimsesi bulunmayan yabancı uyruklu ceset ise o yer mülki idare amirliğinin belirleyeceği yerde gömülür”</w:t>
      </w:r>
      <w:r w:rsidR="00970C6A" w:rsidRPr="007F75BD">
        <w:rPr>
          <w:rFonts w:ascii="Times New Roman" w:hAnsi="Times New Roman" w:cs="Times New Roman"/>
          <w:sz w:val="24"/>
          <w:szCs w:val="24"/>
        </w:rPr>
        <w:t xml:space="preserve"> hususu belirtilmiştir. </w:t>
      </w:r>
    </w:p>
    <w:p w:rsidR="00874893" w:rsidRPr="007F75BD" w:rsidRDefault="00874893" w:rsidP="00E05C36">
      <w:pPr>
        <w:spacing w:after="0" w:line="240" w:lineRule="auto"/>
        <w:jc w:val="both"/>
        <w:rPr>
          <w:rFonts w:ascii="Times New Roman" w:hAnsi="Times New Roman" w:cs="Times New Roman"/>
          <w:sz w:val="24"/>
          <w:szCs w:val="24"/>
        </w:rPr>
      </w:pPr>
    </w:p>
    <w:p w:rsidR="00874893" w:rsidRPr="007F75BD" w:rsidRDefault="007F75BD" w:rsidP="00E05C36">
      <w:pPr>
        <w:spacing w:after="0" w:line="240" w:lineRule="auto"/>
        <w:ind w:firstLine="708"/>
        <w:jc w:val="both"/>
        <w:rPr>
          <w:rFonts w:ascii="Times New Roman" w:hAnsi="Times New Roman" w:cs="Times New Roman"/>
          <w:sz w:val="24"/>
          <w:szCs w:val="24"/>
        </w:rPr>
      </w:pPr>
      <w:r w:rsidRPr="007F75BD">
        <w:rPr>
          <w:rStyle w:val="selectable-text"/>
          <w:sz w:val="24"/>
          <w:szCs w:val="24"/>
        </w:rPr>
        <w:t xml:space="preserve">Cenazeye ilişkin kimlik tespit işlemi yapıldıktan sonra, ilgili savcılık tarafından hangi usullerle aile bireylerine teslim edileceği ve cenazenin defin işlemlerine ilişkin eksik ibarelerin yer alması, uygulamada cenazenin kabul edilemeyecek tarzda (adliyede kutu ya da poşet içerisinde) teslimine sebep olmaktadır. </w:t>
      </w:r>
      <w:r w:rsidR="009D0DB8" w:rsidRPr="007F75BD">
        <w:rPr>
          <w:rFonts w:ascii="Times New Roman" w:hAnsi="Times New Roman" w:cs="Times New Roman"/>
          <w:sz w:val="24"/>
          <w:szCs w:val="24"/>
        </w:rPr>
        <w:t xml:space="preserve">  </w:t>
      </w:r>
      <w:r w:rsidR="00874893" w:rsidRPr="007F75BD">
        <w:rPr>
          <w:rFonts w:ascii="Times New Roman" w:hAnsi="Times New Roman" w:cs="Times New Roman"/>
          <w:sz w:val="24"/>
          <w:szCs w:val="24"/>
        </w:rPr>
        <w:t xml:space="preserve"> </w:t>
      </w:r>
    </w:p>
    <w:p w:rsidR="00076FED" w:rsidRPr="007F75BD" w:rsidRDefault="00076FED" w:rsidP="00E05C36">
      <w:pPr>
        <w:spacing w:after="0" w:line="240" w:lineRule="auto"/>
        <w:jc w:val="both"/>
        <w:rPr>
          <w:rFonts w:ascii="Times New Roman" w:hAnsi="Times New Roman" w:cs="Times New Roman"/>
          <w:sz w:val="24"/>
          <w:szCs w:val="24"/>
        </w:rPr>
      </w:pPr>
    </w:p>
    <w:p w:rsidR="00313120" w:rsidRPr="007F75BD" w:rsidRDefault="00313120" w:rsidP="00E05C36">
      <w:pPr>
        <w:spacing w:after="0" w:line="240" w:lineRule="auto"/>
        <w:ind w:firstLine="708"/>
        <w:jc w:val="both"/>
        <w:rPr>
          <w:rFonts w:ascii="Times New Roman" w:hAnsi="Times New Roman" w:cs="Times New Roman"/>
          <w:sz w:val="24"/>
          <w:szCs w:val="24"/>
        </w:rPr>
      </w:pPr>
      <w:r w:rsidRPr="007F75BD">
        <w:rPr>
          <w:rFonts w:ascii="Times New Roman" w:hAnsi="Times New Roman" w:cs="Times New Roman"/>
          <w:sz w:val="24"/>
          <w:szCs w:val="24"/>
        </w:rPr>
        <w:t xml:space="preserve">1593 sayılı Umumi </w:t>
      </w:r>
      <w:proofErr w:type="spellStart"/>
      <w:r w:rsidRPr="007F75BD">
        <w:rPr>
          <w:rFonts w:ascii="Times New Roman" w:hAnsi="Times New Roman" w:cs="Times New Roman"/>
          <w:sz w:val="24"/>
          <w:szCs w:val="24"/>
        </w:rPr>
        <w:t>Hıfzısıhha</w:t>
      </w:r>
      <w:proofErr w:type="spellEnd"/>
      <w:r w:rsidRPr="007F75BD">
        <w:rPr>
          <w:rFonts w:ascii="Times New Roman" w:hAnsi="Times New Roman" w:cs="Times New Roman"/>
          <w:sz w:val="24"/>
          <w:szCs w:val="24"/>
        </w:rPr>
        <w:t xml:space="preserve"> Kanunu, Mezarlık Yerlerinin İ</w:t>
      </w:r>
      <w:r w:rsidR="008E080A" w:rsidRPr="007F75BD">
        <w:rPr>
          <w:rFonts w:ascii="Times New Roman" w:hAnsi="Times New Roman" w:cs="Times New Roman"/>
          <w:sz w:val="24"/>
          <w:szCs w:val="24"/>
        </w:rPr>
        <w:t xml:space="preserve">nşası ile Cenaze Nakil ve Defin </w:t>
      </w:r>
      <w:r w:rsidRPr="007F75BD">
        <w:rPr>
          <w:rFonts w:ascii="Times New Roman" w:hAnsi="Times New Roman" w:cs="Times New Roman"/>
          <w:sz w:val="24"/>
          <w:szCs w:val="24"/>
        </w:rPr>
        <w:t>İşlemleri Hakkında Yönetmelik ve Sağlık Bakanlığı Temel Sağlık Hizmetleri Genel</w:t>
      </w:r>
      <w:r w:rsidR="008E080A" w:rsidRPr="007F75BD">
        <w:rPr>
          <w:rFonts w:ascii="Times New Roman" w:hAnsi="Times New Roman" w:cs="Times New Roman"/>
          <w:sz w:val="24"/>
          <w:szCs w:val="24"/>
        </w:rPr>
        <w:t xml:space="preserve"> </w:t>
      </w:r>
      <w:r w:rsidRPr="007F75BD">
        <w:rPr>
          <w:rFonts w:ascii="Times New Roman" w:hAnsi="Times New Roman" w:cs="Times New Roman"/>
          <w:sz w:val="24"/>
          <w:szCs w:val="24"/>
        </w:rPr>
        <w:t>Müdürlüğü’nün 2000/41, 2000/42 ve 2000/43 tarih ve sayılı genelgeleri ile cenazenin kimlik</w:t>
      </w:r>
      <w:r w:rsidR="008E080A" w:rsidRPr="007F75BD">
        <w:rPr>
          <w:rFonts w:ascii="Times New Roman" w:hAnsi="Times New Roman" w:cs="Times New Roman"/>
          <w:sz w:val="24"/>
          <w:szCs w:val="24"/>
        </w:rPr>
        <w:t xml:space="preserve"> </w:t>
      </w:r>
      <w:r w:rsidRPr="007F75BD">
        <w:rPr>
          <w:rFonts w:ascii="Times New Roman" w:hAnsi="Times New Roman" w:cs="Times New Roman"/>
          <w:sz w:val="24"/>
          <w:szCs w:val="24"/>
        </w:rPr>
        <w:t>tespiti, aileye teslimi ve define ilişkin hususlar düzenlenmiştir.</w:t>
      </w:r>
    </w:p>
    <w:p w:rsidR="00DD6EEF" w:rsidRPr="007F75BD" w:rsidRDefault="00DD6EEF" w:rsidP="00E05C36">
      <w:pPr>
        <w:spacing w:after="0" w:line="240" w:lineRule="auto"/>
        <w:jc w:val="both"/>
        <w:rPr>
          <w:rFonts w:ascii="Times New Roman" w:hAnsi="Times New Roman" w:cs="Times New Roman"/>
          <w:sz w:val="24"/>
          <w:szCs w:val="24"/>
        </w:rPr>
      </w:pPr>
    </w:p>
    <w:p w:rsidR="00313120" w:rsidRPr="007F75BD" w:rsidRDefault="00313120" w:rsidP="00E05C36">
      <w:pPr>
        <w:spacing w:after="0" w:line="240" w:lineRule="auto"/>
        <w:ind w:firstLine="708"/>
        <w:jc w:val="both"/>
        <w:rPr>
          <w:rFonts w:ascii="Times New Roman" w:hAnsi="Times New Roman" w:cs="Times New Roman"/>
          <w:sz w:val="24"/>
          <w:szCs w:val="24"/>
        </w:rPr>
      </w:pPr>
      <w:r w:rsidRPr="007F75BD">
        <w:rPr>
          <w:rFonts w:ascii="Times New Roman" w:hAnsi="Times New Roman" w:cs="Times New Roman"/>
          <w:sz w:val="24"/>
          <w:szCs w:val="24"/>
        </w:rPr>
        <w:t xml:space="preserve">Anayasa’da kişilere ölümlerinden sonra uygun bir defin </w:t>
      </w:r>
      <w:proofErr w:type="gramStart"/>
      <w:r w:rsidRPr="007F75BD">
        <w:rPr>
          <w:rFonts w:ascii="Times New Roman" w:hAnsi="Times New Roman" w:cs="Times New Roman"/>
          <w:sz w:val="24"/>
          <w:szCs w:val="24"/>
        </w:rPr>
        <w:t>imkanı</w:t>
      </w:r>
      <w:proofErr w:type="gramEnd"/>
      <w:r w:rsidR="008E080A" w:rsidRPr="007F75BD">
        <w:rPr>
          <w:rFonts w:ascii="Times New Roman" w:hAnsi="Times New Roman" w:cs="Times New Roman"/>
          <w:sz w:val="24"/>
          <w:szCs w:val="24"/>
        </w:rPr>
        <w:t xml:space="preserve"> sağlanması gerektiğine ilişkin </w:t>
      </w:r>
      <w:r w:rsidRPr="007F75BD">
        <w:rPr>
          <w:rFonts w:ascii="Times New Roman" w:hAnsi="Times New Roman" w:cs="Times New Roman"/>
          <w:sz w:val="24"/>
          <w:szCs w:val="24"/>
        </w:rPr>
        <w:t>açık bir hüküm bulunmamaktadır</w:t>
      </w:r>
      <w:r w:rsidR="002C1EE3" w:rsidRPr="007F75BD">
        <w:rPr>
          <w:rFonts w:ascii="Times New Roman" w:hAnsi="Times New Roman" w:cs="Times New Roman"/>
          <w:sz w:val="24"/>
          <w:szCs w:val="24"/>
        </w:rPr>
        <w:t>.</w:t>
      </w:r>
      <w:r w:rsidRPr="007F75BD">
        <w:rPr>
          <w:rFonts w:ascii="Times New Roman" w:hAnsi="Times New Roman" w:cs="Times New Roman"/>
          <w:sz w:val="24"/>
          <w:szCs w:val="24"/>
        </w:rPr>
        <w:t xml:space="preserve"> Anayasa’nın başlangıç bölümünde insan onurundan,</w:t>
      </w:r>
      <w:r w:rsidR="008E080A" w:rsidRPr="007F75BD">
        <w:rPr>
          <w:rFonts w:ascii="Times New Roman" w:hAnsi="Times New Roman" w:cs="Times New Roman"/>
          <w:sz w:val="24"/>
          <w:szCs w:val="24"/>
        </w:rPr>
        <w:t xml:space="preserve"> </w:t>
      </w:r>
      <w:r w:rsidRPr="007F75BD">
        <w:rPr>
          <w:rFonts w:ascii="Times New Roman" w:hAnsi="Times New Roman" w:cs="Times New Roman"/>
          <w:sz w:val="24"/>
          <w:szCs w:val="24"/>
        </w:rPr>
        <w:t>17. maddesinde işkence ve eziyet yasağından ve 20. maddesinde özel hayatın korunması</w:t>
      </w:r>
      <w:r w:rsidR="002C1EE3" w:rsidRPr="007F75BD">
        <w:rPr>
          <w:rFonts w:ascii="Times New Roman" w:hAnsi="Times New Roman" w:cs="Times New Roman"/>
          <w:sz w:val="24"/>
          <w:szCs w:val="24"/>
        </w:rPr>
        <w:t xml:space="preserve"> belirtilmekted</w:t>
      </w:r>
      <w:bookmarkStart w:id="0" w:name="_GoBack"/>
      <w:bookmarkEnd w:id="0"/>
      <w:r w:rsidR="002C1EE3" w:rsidRPr="007F75BD">
        <w:rPr>
          <w:rFonts w:ascii="Times New Roman" w:hAnsi="Times New Roman" w:cs="Times New Roman"/>
          <w:sz w:val="24"/>
          <w:szCs w:val="24"/>
        </w:rPr>
        <w:t>ir</w:t>
      </w:r>
      <w:r w:rsidRPr="007F75BD">
        <w:rPr>
          <w:rFonts w:ascii="Times New Roman" w:hAnsi="Times New Roman" w:cs="Times New Roman"/>
          <w:sz w:val="24"/>
          <w:szCs w:val="24"/>
        </w:rPr>
        <w:t>. Keza AİHM içtihat hukukunda, gömülme hakkının ve kişi hatırasına</w:t>
      </w:r>
      <w:r w:rsidR="008E080A" w:rsidRPr="007F75BD">
        <w:rPr>
          <w:rFonts w:ascii="Times New Roman" w:hAnsi="Times New Roman" w:cs="Times New Roman"/>
          <w:sz w:val="24"/>
          <w:szCs w:val="24"/>
        </w:rPr>
        <w:t xml:space="preserve"> </w:t>
      </w:r>
      <w:r w:rsidRPr="007F75BD">
        <w:rPr>
          <w:rFonts w:ascii="Times New Roman" w:hAnsi="Times New Roman" w:cs="Times New Roman"/>
          <w:sz w:val="24"/>
          <w:szCs w:val="24"/>
        </w:rPr>
        <w:t>saygının AİHS’nin 8. Maddesi kapsamında aile hayatına saygı hakkı kapsamında olduğunu</w:t>
      </w:r>
      <w:r w:rsidR="008E080A" w:rsidRPr="007F75BD">
        <w:rPr>
          <w:rFonts w:ascii="Times New Roman" w:hAnsi="Times New Roman" w:cs="Times New Roman"/>
          <w:sz w:val="24"/>
          <w:szCs w:val="24"/>
        </w:rPr>
        <w:t xml:space="preserve"> </w:t>
      </w:r>
      <w:r w:rsidRPr="007F75BD">
        <w:rPr>
          <w:rFonts w:ascii="Times New Roman" w:hAnsi="Times New Roman" w:cs="Times New Roman"/>
          <w:sz w:val="24"/>
          <w:szCs w:val="24"/>
        </w:rPr>
        <w:t>belirtmiştir.</w:t>
      </w:r>
    </w:p>
    <w:p w:rsidR="00DD6EEF" w:rsidRPr="007F75BD" w:rsidRDefault="00DD6EEF" w:rsidP="00E05C36">
      <w:pPr>
        <w:spacing w:after="0" w:line="240" w:lineRule="auto"/>
        <w:jc w:val="both"/>
        <w:rPr>
          <w:rFonts w:ascii="Times New Roman" w:hAnsi="Times New Roman" w:cs="Times New Roman"/>
          <w:sz w:val="24"/>
          <w:szCs w:val="24"/>
        </w:rPr>
      </w:pPr>
    </w:p>
    <w:p w:rsidR="00294C73" w:rsidRPr="007F75BD" w:rsidRDefault="00DD2868" w:rsidP="00E05C36">
      <w:pPr>
        <w:spacing w:after="0" w:line="240" w:lineRule="auto"/>
        <w:ind w:firstLine="708"/>
        <w:jc w:val="both"/>
        <w:rPr>
          <w:rFonts w:ascii="Times New Roman" w:hAnsi="Times New Roman" w:cs="Times New Roman"/>
          <w:sz w:val="24"/>
          <w:szCs w:val="24"/>
        </w:rPr>
      </w:pPr>
      <w:proofErr w:type="gramStart"/>
      <w:r w:rsidRPr="007F75BD">
        <w:rPr>
          <w:rFonts w:ascii="Times New Roman" w:hAnsi="Times New Roman" w:cs="Times New Roman"/>
          <w:sz w:val="24"/>
          <w:szCs w:val="24"/>
        </w:rPr>
        <w:t>Herkesin;</w:t>
      </w:r>
      <w:r w:rsidR="00313120" w:rsidRPr="007F75BD">
        <w:rPr>
          <w:rFonts w:ascii="Times New Roman" w:hAnsi="Times New Roman" w:cs="Times New Roman"/>
          <w:sz w:val="24"/>
          <w:szCs w:val="24"/>
        </w:rPr>
        <w:t xml:space="preserve"> ailes</w:t>
      </w:r>
      <w:r w:rsidRPr="007F75BD">
        <w:rPr>
          <w:rFonts w:ascii="Times New Roman" w:hAnsi="Times New Roman" w:cs="Times New Roman"/>
          <w:sz w:val="24"/>
          <w:szCs w:val="24"/>
        </w:rPr>
        <w:t>inin geleneklerine uygun olarak</w:t>
      </w:r>
      <w:r w:rsidR="00313120" w:rsidRPr="007F75BD">
        <w:rPr>
          <w:rFonts w:ascii="Times New Roman" w:hAnsi="Times New Roman" w:cs="Times New Roman"/>
          <w:sz w:val="24"/>
          <w:szCs w:val="24"/>
        </w:rPr>
        <w:t xml:space="preserve"> onurlu bir</w:t>
      </w:r>
      <w:r w:rsidR="00294C73" w:rsidRPr="007F75BD">
        <w:rPr>
          <w:rFonts w:ascii="Times New Roman" w:hAnsi="Times New Roman" w:cs="Times New Roman"/>
          <w:sz w:val="24"/>
          <w:szCs w:val="24"/>
        </w:rPr>
        <w:t xml:space="preserve"> şekilde gömülme, akrabası olan </w:t>
      </w:r>
      <w:r w:rsidR="00313120" w:rsidRPr="007F75BD">
        <w:rPr>
          <w:rFonts w:ascii="Times New Roman" w:hAnsi="Times New Roman" w:cs="Times New Roman"/>
          <w:sz w:val="24"/>
          <w:szCs w:val="24"/>
        </w:rPr>
        <w:t xml:space="preserve">veya kendisine çok yakın olan bir kişiyi defnetme, ahlaki görevlerini yerine getirme </w:t>
      </w:r>
      <w:r w:rsidR="002C1EE3" w:rsidRPr="007F75BD">
        <w:rPr>
          <w:rFonts w:ascii="Times New Roman" w:hAnsi="Times New Roman" w:cs="Times New Roman"/>
          <w:sz w:val="24"/>
          <w:szCs w:val="24"/>
        </w:rPr>
        <w:t xml:space="preserve">olanağına </w:t>
      </w:r>
      <w:r w:rsidR="00313120" w:rsidRPr="007F75BD">
        <w:rPr>
          <w:rFonts w:ascii="Times New Roman" w:hAnsi="Times New Roman" w:cs="Times New Roman"/>
          <w:sz w:val="24"/>
          <w:szCs w:val="24"/>
        </w:rPr>
        <w:lastRenderedPageBreak/>
        <w:t>sahip olma ve kederlenme, matem tutma</w:t>
      </w:r>
      <w:r w:rsidR="00294C73" w:rsidRPr="007F75BD">
        <w:rPr>
          <w:rFonts w:ascii="Times New Roman" w:hAnsi="Times New Roman" w:cs="Times New Roman"/>
          <w:sz w:val="24"/>
          <w:szCs w:val="24"/>
        </w:rPr>
        <w:t xml:space="preserve"> </w:t>
      </w:r>
      <w:r w:rsidR="00313120" w:rsidRPr="007F75BD">
        <w:rPr>
          <w:rFonts w:ascii="Times New Roman" w:hAnsi="Times New Roman" w:cs="Times New Roman"/>
          <w:sz w:val="24"/>
          <w:szCs w:val="24"/>
        </w:rPr>
        <w:t>ve ölüyü anma hakkı ile toplum ve devlet tarafından nasıl görülürse görülsün, bütün</w:t>
      </w:r>
      <w:r w:rsidR="00294C73" w:rsidRPr="007F75BD">
        <w:rPr>
          <w:rFonts w:ascii="Times New Roman" w:hAnsi="Times New Roman" w:cs="Times New Roman"/>
          <w:sz w:val="24"/>
          <w:szCs w:val="24"/>
        </w:rPr>
        <w:t xml:space="preserve"> </w:t>
      </w:r>
      <w:r w:rsidR="00313120" w:rsidRPr="007F75BD">
        <w:rPr>
          <w:rFonts w:ascii="Times New Roman" w:hAnsi="Times New Roman" w:cs="Times New Roman"/>
          <w:sz w:val="24"/>
          <w:szCs w:val="24"/>
        </w:rPr>
        <w:t>medeniyetlerde kutsal bir değeri ve hatıra sembolü olan bir mezara sahip olma hakkı</w:t>
      </w:r>
      <w:r w:rsidR="00294C73" w:rsidRPr="007F75BD">
        <w:rPr>
          <w:rFonts w:ascii="Times New Roman" w:hAnsi="Times New Roman" w:cs="Times New Roman"/>
          <w:sz w:val="24"/>
          <w:szCs w:val="24"/>
        </w:rPr>
        <w:t xml:space="preserve"> </w:t>
      </w:r>
      <w:r w:rsidR="00313120" w:rsidRPr="007F75BD">
        <w:rPr>
          <w:rFonts w:ascii="Times New Roman" w:hAnsi="Times New Roman" w:cs="Times New Roman"/>
          <w:sz w:val="24"/>
          <w:szCs w:val="24"/>
        </w:rPr>
        <w:t>bulunmaktadır.</w:t>
      </w:r>
      <w:r w:rsidR="00831C68" w:rsidRPr="007F75BD">
        <w:rPr>
          <w:rFonts w:ascii="Times New Roman" w:hAnsi="Times New Roman" w:cs="Times New Roman"/>
          <w:sz w:val="24"/>
          <w:szCs w:val="24"/>
        </w:rPr>
        <w:t xml:space="preserve"> </w:t>
      </w:r>
      <w:proofErr w:type="gramEnd"/>
      <w:r w:rsidR="00313120" w:rsidRPr="007F75BD">
        <w:rPr>
          <w:rFonts w:ascii="Times New Roman" w:hAnsi="Times New Roman" w:cs="Times New Roman"/>
          <w:sz w:val="24"/>
          <w:szCs w:val="24"/>
        </w:rPr>
        <w:t>İnsancıl</w:t>
      </w:r>
      <w:r w:rsidR="00294C73" w:rsidRPr="007F75BD">
        <w:rPr>
          <w:rFonts w:ascii="Times New Roman" w:hAnsi="Times New Roman" w:cs="Times New Roman"/>
          <w:sz w:val="24"/>
          <w:szCs w:val="24"/>
        </w:rPr>
        <w:t xml:space="preserve"> </w:t>
      </w:r>
      <w:r w:rsidR="00313120" w:rsidRPr="007F75BD">
        <w:rPr>
          <w:rFonts w:ascii="Times New Roman" w:hAnsi="Times New Roman" w:cs="Times New Roman"/>
          <w:sz w:val="24"/>
          <w:szCs w:val="24"/>
        </w:rPr>
        <w:t>hukuk kapsamında, cenazenin teslimi ve gömülmesinin insani ölçütler gözetilerek</w:t>
      </w:r>
      <w:r w:rsidR="00294C73" w:rsidRPr="007F75BD">
        <w:rPr>
          <w:rFonts w:ascii="Times New Roman" w:hAnsi="Times New Roman" w:cs="Times New Roman"/>
          <w:sz w:val="24"/>
          <w:szCs w:val="24"/>
        </w:rPr>
        <w:t xml:space="preserve"> </w:t>
      </w:r>
      <w:r w:rsidR="00313120" w:rsidRPr="007F75BD">
        <w:rPr>
          <w:rFonts w:ascii="Times New Roman" w:hAnsi="Times New Roman" w:cs="Times New Roman"/>
          <w:sz w:val="24"/>
          <w:szCs w:val="24"/>
        </w:rPr>
        <w:t xml:space="preserve">gerçekleştirilmesi elzemdir. </w:t>
      </w:r>
    </w:p>
    <w:p w:rsidR="00DD2868" w:rsidRPr="007F75BD" w:rsidRDefault="00DD2868" w:rsidP="00E05C36">
      <w:pPr>
        <w:spacing w:after="0" w:line="240" w:lineRule="auto"/>
        <w:jc w:val="both"/>
        <w:rPr>
          <w:rFonts w:ascii="Times New Roman" w:hAnsi="Times New Roman" w:cs="Times New Roman"/>
          <w:sz w:val="24"/>
          <w:szCs w:val="24"/>
        </w:rPr>
      </w:pPr>
    </w:p>
    <w:p w:rsidR="00294C73" w:rsidRPr="007F75BD" w:rsidRDefault="00313120" w:rsidP="00E05C36">
      <w:pPr>
        <w:spacing w:after="0" w:line="240" w:lineRule="auto"/>
        <w:ind w:firstLine="708"/>
        <w:jc w:val="both"/>
        <w:rPr>
          <w:rFonts w:ascii="Times New Roman" w:hAnsi="Times New Roman" w:cs="Times New Roman"/>
          <w:sz w:val="24"/>
          <w:szCs w:val="24"/>
        </w:rPr>
      </w:pPr>
      <w:r w:rsidRPr="007F75BD">
        <w:rPr>
          <w:rFonts w:ascii="Times New Roman" w:hAnsi="Times New Roman" w:cs="Times New Roman"/>
          <w:sz w:val="24"/>
          <w:szCs w:val="24"/>
        </w:rPr>
        <w:t>Avrupa İnsan Hakları Sözleşmes</w:t>
      </w:r>
      <w:r w:rsidR="00294C73" w:rsidRPr="007F75BD">
        <w:rPr>
          <w:rFonts w:ascii="Times New Roman" w:hAnsi="Times New Roman" w:cs="Times New Roman"/>
          <w:sz w:val="24"/>
          <w:szCs w:val="24"/>
        </w:rPr>
        <w:t>i</w:t>
      </w:r>
      <w:r w:rsidR="009D0DB8" w:rsidRPr="007F75BD">
        <w:rPr>
          <w:rFonts w:ascii="Times New Roman" w:hAnsi="Times New Roman" w:cs="Times New Roman"/>
          <w:sz w:val="24"/>
          <w:szCs w:val="24"/>
        </w:rPr>
        <w:t>’nin (AİHS) 3.maddesinde</w:t>
      </w:r>
      <w:r w:rsidR="00294C73" w:rsidRPr="007F75BD">
        <w:rPr>
          <w:rFonts w:ascii="Times New Roman" w:hAnsi="Times New Roman" w:cs="Times New Roman"/>
          <w:sz w:val="24"/>
          <w:szCs w:val="24"/>
        </w:rPr>
        <w:t xml:space="preserve">; </w:t>
      </w:r>
      <w:r w:rsidRPr="007F75BD">
        <w:rPr>
          <w:rFonts w:ascii="Times New Roman" w:hAnsi="Times New Roman" w:cs="Times New Roman"/>
          <w:sz w:val="24"/>
          <w:szCs w:val="24"/>
        </w:rPr>
        <w:t>Hiç kimse işkenceye, insanlık dışı ya da onur kırıcı ceza veya muamelelere tabi tutulamaz.</w:t>
      </w:r>
      <w:r w:rsidR="00294C73" w:rsidRPr="007F75BD">
        <w:rPr>
          <w:rFonts w:ascii="Times New Roman" w:hAnsi="Times New Roman" w:cs="Times New Roman"/>
          <w:sz w:val="24"/>
          <w:szCs w:val="24"/>
        </w:rPr>
        <w:t xml:space="preserve"> </w:t>
      </w:r>
      <w:r w:rsidRPr="007F75BD">
        <w:rPr>
          <w:rFonts w:ascii="Times New Roman" w:hAnsi="Times New Roman" w:cs="Times New Roman"/>
          <w:sz w:val="24"/>
          <w:szCs w:val="24"/>
        </w:rPr>
        <w:t>Hükmüne yer verilmiştir. Müvekkile uygulanan muamelel</w:t>
      </w:r>
      <w:r w:rsidR="00294C73" w:rsidRPr="007F75BD">
        <w:rPr>
          <w:rFonts w:ascii="Times New Roman" w:hAnsi="Times New Roman" w:cs="Times New Roman"/>
          <w:sz w:val="24"/>
          <w:szCs w:val="24"/>
        </w:rPr>
        <w:t xml:space="preserve">er nedeniyle şüpheliler işkence </w:t>
      </w:r>
      <w:r w:rsidRPr="007F75BD">
        <w:rPr>
          <w:rFonts w:ascii="Times New Roman" w:hAnsi="Times New Roman" w:cs="Times New Roman"/>
          <w:sz w:val="24"/>
          <w:szCs w:val="24"/>
        </w:rPr>
        <w:t>suçunu işlemiş olup, ulusal ve uluslararası mevzuata aykırı davranmışlardır. Bu nedenle</w:t>
      </w:r>
      <w:r w:rsidR="00294C73" w:rsidRPr="007F75BD">
        <w:rPr>
          <w:rFonts w:ascii="Times New Roman" w:hAnsi="Times New Roman" w:cs="Times New Roman"/>
          <w:sz w:val="24"/>
          <w:szCs w:val="24"/>
        </w:rPr>
        <w:t xml:space="preserve"> </w:t>
      </w:r>
      <w:r w:rsidRPr="007F75BD">
        <w:rPr>
          <w:rFonts w:ascii="Times New Roman" w:hAnsi="Times New Roman" w:cs="Times New Roman"/>
          <w:sz w:val="24"/>
          <w:szCs w:val="24"/>
        </w:rPr>
        <w:t>şüphelilerin bu muamelelerinin cezalandırılması gerekmektedir.</w:t>
      </w:r>
      <w:r w:rsidR="009D0DB8" w:rsidRPr="007F75BD">
        <w:rPr>
          <w:rFonts w:ascii="Times New Roman" w:hAnsi="Times New Roman" w:cs="Times New Roman"/>
          <w:sz w:val="24"/>
          <w:szCs w:val="24"/>
        </w:rPr>
        <w:t xml:space="preserve"> </w:t>
      </w:r>
      <w:r w:rsidRPr="007F75BD">
        <w:rPr>
          <w:rFonts w:ascii="Times New Roman" w:hAnsi="Times New Roman" w:cs="Times New Roman"/>
          <w:sz w:val="24"/>
          <w:szCs w:val="24"/>
        </w:rPr>
        <w:t>Anayasa Mahkemesi 28/09/2016 tarihinde Başvuru No:2014/</w:t>
      </w:r>
      <w:r w:rsidR="00294C73" w:rsidRPr="007F75BD">
        <w:rPr>
          <w:rFonts w:ascii="Times New Roman" w:hAnsi="Times New Roman" w:cs="Times New Roman"/>
          <w:sz w:val="24"/>
          <w:szCs w:val="24"/>
        </w:rPr>
        <w:t xml:space="preserve">5097 sayılı kararında; Herkesin </w:t>
      </w:r>
      <w:r w:rsidRPr="007F75BD">
        <w:rPr>
          <w:rFonts w:ascii="Times New Roman" w:hAnsi="Times New Roman" w:cs="Times New Roman"/>
          <w:sz w:val="24"/>
          <w:szCs w:val="24"/>
        </w:rPr>
        <w:t>maddi ve manevi varlığını koruma ve geliştirme hakkına sahip olduğu, Anayasa</w:t>
      </w:r>
      <w:r w:rsidR="00294C73" w:rsidRPr="007F75BD">
        <w:rPr>
          <w:rFonts w:ascii="Times New Roman" w:hAnsi="Times New Roman" w:cs="Times New Roman"/>
          <w:sz w:val="24"/>
          <w:szCs w:val="24"/>
        </w:rPr>
        <w:t xml:space="preserve">nın 17. </w:t>
      </w:r>
      <w:r w:rsidRPr="007F75BD">
        <w:rPr>
          <w:rFonts w:ascii="Times New Roman" w:hAnsi="Times New Roman" w:cs="Times New Roman"/>
          <w:sz w:val="24"/>
          <w:szCs w:val="24"/>
        </w:rPr>
        <w:t>maddesinde güvence altına alınmıştır. Anılan maddenin bi</w:t>
      </w:r>
      <w:r w:rsidR="00294C73" w:rsidRPr="007F75BD">
        <w:rPr>
          <w:rFonts w:ascii="Times New Roman" w:hAnsi="Times New Roman" w:cs="Times New Roman"/>
          <w:sz w:val="24"/>
          <w:szCs w:val="24"/>
        </w:rPr>
        <w:t xml:space="preserve">rinci fıkrasında insan onurunun </w:t>
      </w:r>
      <w:r w:rsidRPr="007F75BD">
        <w:rPr>
          <w:rFonts w:ascii="Times New Roman" w:hAnsi="Times New Roman" w:cs="Times New Roman"/>
          <w:sz w:val="24"/>
          <w:szCs w:val="24"/>
        </w:rPr>
        <w:t>korunması amaçlanmıştır. Üçüncü fıkrasında da kimseye</w:t>
      </w:r>
      <w:r w:rsidR="006443AD" w:rsidRPr="007F75BD">
        <w:rPr>
          <w:rFonts w:ascii="Times New Roman" w:hAnsi="Times New Roman" w:cs="Times New Roman"/>
          <w:sz w:val="24"/>
          <w:szCs w:val="24"/>
        </w:rPr>
        <w:t xml:space="preserve"> </w:t>
      </w:r>
      <w:proofErr w:type="gramStart"/>
      <w:r w:rsidRPr="007F75BD">
        <w:rPr>
          <w:rFonts w:ascii="Times New Roman" w:hAnsi="Times New Roman" w:cs="Times New Roman"/>
          <w:sz w:val="24"/>
          <w:szCs w:val="24"/>
        </w:rPr>
        <w:t>işkence;</w:t>
      </w:r>
      <w:proofErr w:type="gramEnd"/>
      <w:r w:rsidRPr="007F75BD">
        <w:rPr>
          <w:rFonts w:ascii="Times New Roman" w:hAnsi="Times New Roman" w:cs="Times New Roman"/>
          <w:sz w:val="24"/>
          <w:szCs w:val="24"/>
        </w:rPr>
        <w:t xml:space="preserve"> ve </w:t>
      </w:r>
      <w:r w:rsidR="00294C73" w:rsidRPr="007F75BD">
        <w:rPr>
          <w:rFonts w:ascii="Times New Roman" w:hAnsi="Times New Roman" w:cs="Times New Roman"/>
          <w:sz w:val="24"/>
          <w:szCs w:val="24"/>
        </w:rPr>
        <w:t xml:space="preserve">eziyet </w:t>
      </w:r>
      <w:r w:rsidR="009D0DB8" w:rsidRPr="007F75BD">
        <w:rPr>
          <w:rFonts w:ascii="Times New Roman" w:hAnsi="Times New Roman" w:cs="Times New Roman"/>
          <w:sz w:val="24"/>
          <w:szCs w:val="24"/>
        </w:rPr>
        <w:t xml:space="preserve">yapılamayacağı, kimsenin </w:t>
      </w:r>
      <w:r w:rsidR="00294C73" w:rsidRPr="007F75BD">
        <w:rPr>
          <w:rFonts w:ascii="Times New Roman" w:hAnsi="Times New Roman" w:cs="Times New Roman"/>
          <w:sz w:val="24"/>
          <w:szCs w:val="24"/>
        </w:rPr>
        <w:t xml:space="preserve">insan haysiyetiyle </w:t>
      </w:r>
      <w:r w:rsidRPr="007F75BD">
        <w:rPr>
          <w:rFonts w:ascii="Times New Roman" w:hAnsi="Times New Roman" w:cs="Times New Roman"/>
          <w:sz w:val="24"/>
          <w:szCs w:val="24"/>
        </w:rPr>
        <w:t>bağdaşmayan ceza veya muameleye tabi</w:t>
      </w:r>
      <w:r w:rsidR="00294C73" w:rsidRPr="007F75BD">
        <w:rPr>
          <w:rFonts w:ascii="Times New Roman" w:hAnsi="Times New Roman" w:cs="Times New Roman"/>
          <w:sz w:val="24"/>
          <w:szCs w:val="24"/>
        </w:rPr>
        <w:t xml:space="preserve"> </w:t>
      </w:r>
      <w:r w:rsidRPr="007F75BD">
        <w:rPr>
          <w:rFonts w:ascii="Times New Roman" w:hAnsi="Times New Roman" w:cs="Times New Roman"/>
          <w:sz w:val="24"/>
          <w:szCs w:val="24"/>
        </w:rPr>
        <w:t>tutulamayacağı hüküm altına alınmıştır. (Cezmi Demir</w:t>
      </w:r>
      <w:r w:rsidR="00294C73" w:rsidRPr="007F75BD">
        <w:rPr>
          <w:rFonts w:ascii="Times New Roman" w:hAnsi="Times New Roman" w:cs="Times New Roman"/>
          <w:sz w:val="24"/>
          <w:szCs w:val="24"/>
        </w:rPr>
        <w:t xml:space="preserve"> ve diğerleri, B. No: 2013/293, 17/7/2014, § 80)</w:t>
      </w:r>
    </w:p>
    <w:p w:rsidR="009D0DB8" w:rsidRPr="007F75BD" w:rsidRDefault="009D0DB8" w:rsidP="00E05C36">
      <w:pPr>
        <w:spacing w:after="0" w:line="240" w:lineRule="auto"/>
        <w:jc w:val="both"/>
        <w:rPr>
          <w:rFonts w:ascii="Times New Roman" w:hAnsi="Times New Roman" w:cs="Times New Roman"/>
          <w:sz w:val="24"/>
          <w:szCs w:val="24"/>
        </w:rPr>
      </w:pPr>
    </w:p>
    <w:p w:rsidR="00313120" w:rsidRPr="007F75BD" w:rsidRDefault="00313120" w:rsidP="00E05C36">
      <w:pPr>
        <w:spacing w:after="0" w:line="240" w:lineRule="auto"/>
        <w:ind w:firstLine="708"/>
        <w:jc w:val="both"/>
        <w:rPr>
          <w:rFonts w:ascii="Times New Roman" w:hAnsi="Times New Roman" w:cs="Times New Roman"/>
          <w:sz w:val="24"/>
          <w:szCs w:val="24"/>
        </w:rPr>
      </w:pPr>
      <w:r w:rsidRPr="007F75BD">
        <w:rPr>
          <w:rFonts w:ascii="Times New Roman" w:hAnsi="Times New Roman" w:cs="Times New Roman"/>
          <w:sz w:val="24"/>
          <w:szCs w:val="24"/>
        </w:rPr>
        <w:t xml:space="preserve">İnsancıl hukuk normları, toplumsal, kültürel ve inançsal </w:t>
      </w:r>
      <w:r w:rsidR="00294C73" w:rsidRPr="007F75BD">
        <w:rPr>
          <w:rFonts w:ascii="Times New Roman" w:hAnsi="Times New Roman" w:cs="Times New Roman"/>
          <w:sz w:val="24"/>
          <w:szCs w:val="24"/>
        </w:rPr>
        <w:t xml:space="preserve">değerler gereği kutu içerisinde </w:t>
      </w:r>
      <w:r w:rsidRPr="007F75BD">
        <w:rPr>
          <w:rFonts w:ascii="Times New Roman" w:hAnsi="Times New Roman" w:cs="Times New Roman"/>
          <w:sz w:val="24"/>
          <w:szCs w:val="24"/>
        </w:rPr>
        <w:t>cenazenin adliyede teslim edilmesi, kabul edilemez olup so</w:t>
      </w:r>
      <w:r w:rsidR="00294C73" w:rsidRPr="007F75BD">
        <w:rPr>
          <w:rFonts w:ascii="Times New Roman" w:hAnsi="Times New Roman" w:cs="Times New Roman"/>
          <w:sz w:val="24"/>
          <w:szCs w:val="24"/>
        </w:rPr>
        <w:t xml:space="preserve">rumlular hakkında soruşturmanın açılması gerekir. </w:t>
      </w:r>
      <w:r w:rsidRPr="007F75BD">
        <w:rPr>
          <w:rFonts w:ascii="Times New Roman" w:hAnsi="Times New Roman" w:cs="Times New Roman"/>
          <w:sz w:val="24"/>
          <w:szCs w:val="24"/>
        </w:rPr>
        <w:t>Ulusal ve uluslararası hukukta cenazenin teslim alınmasına dön</w:t>
      </w:r>
      <w:r w:rsidR="00294C73" w:rsidRPr="007F75BD">
        <w:rPr>
          <w:rFonts w:ascii="Times New Roman" w:hAnsi="Times New Roman" w:cs="Times New Roman"/>
          <w:sz w:val="24"/>
          <w:szCs w:val="24"/>
        </w:rPr>
        <w:t xml:space="preserve">ük, kişinin hatırasına saygı ve </w:t>
      </w:r>
      <w:r w:rsidRPr="007F75BD">
        <w:rPr>
          <w:rFonts w:ascii="Times New Roman" w:hAnsi="Times New Roman" w:cs="Times New Roman"/>
          <w:sz w:val="24"/>
          <w:szCs w:val="24"/>
        </w:rPr>
        <w:t>gömülme hakkını gözeten bir yöntemin nasıl olmasını ge</w:t>
      </w:r>
      <w:r w:rsidR="00294C73" w:rsidRPr="007F75BD">
        <w:rPr>
          <w:rFonts w:ascii="Times New Roman" w:hAnsi="Times New Roman" w:cs="Times New Roman"/>
          <w:sz w:val="24"/>
          <w:szCs w:val="24"/>
        </w:rPr>
        <w:t xml:space="preserve">rektiği ayrıntılı bir şekilde </w:t>
      </w:r>
      <w:r w:rsidRPr="007F75BD">
        <w:rPr>
          <w:rFonts w:ascii="Times New Roman" w:hAnsi="Times New Roman" w:cs="Times New Roman"/>
          <w:sz w:val="24"/>
          <w:szCs w:val="24"/>
        </w:rPr>
        <w:t>belirtilmektedir. Cenazeye yönelik yapılan bu muamele, işkence ve kötü muamele</w:t>
      </w:r>
      <w:r w:rsidR="009D0DB8" w:rsidRPr="007F75BD">
        <w:rPr>
          <w:rFonts w:ascii="Times New Roman" w:hAnsi="Times New Roman" w:cs="Times New Roman"/>
          <w:sz w:val="24"/>
          <w:szCs w:val="24"/>
        </w:rPr>
        <w:t xml:space="preserve">yi ihlal edici niteliktedir. </w:t>
      </w:r>
    </w:p>
    <w:p w:rsidR="000F49BF" w:rsidRPr="007F75BD" w:rsidRDefault="000F49BF" w:rsidP="00E05C36">
      <w:pPr>
        <w:spacing w:after="0" w:line="240" w:lineRule="auto"/>
        <w:jc w:val="both"/>
        <w:rPr>
          <w:rFonts w:ascii="Times New Roman" w:hAnsi="Times New Roman" w:cs="Times New Roman"/>
          <w:sz w:val="24"/>
          <w:szCs w:val="24"/>
        </w:rPr>
      </w:pPr>
    </w:p>
    <w:p w:rsidR="000F49BF" w:rsidRPr="007F75BD" w:rsidRDefault="000F49BF" w:rsidP="00E05C36">
      <w:pPr>
        <w:shd w:val="clear" w:color="auto" w:fill="FFFFFF"/>
        <w:spacing w:after="200" w:line="240" w:lineRule="auto"/>
        <w:ind w:firstLine="708"/>
        <w:jc w:val="both"/>
        <w:rPr>
          <w:rFonts w:ascii="Times New Roman" w:eastAsia="Times New Roman" w:hAnsi="Times New Roman" w:cs="Times New Roman"/>
          <w:color w:val="222222"/>
          <w:sz w:val="24"/>
          <w:szCs w:val="24"/>
          <w:lang w:eastAsia="tr-TR"/>
        </w:rPr>
      </w:pPr>
      <w:r w:rsidRPr="007F75BD">
        <w:rPr>
          <w:rFonts w:ascii="Times New Roman" w:eastAsia="Times New Roman" w:hAnsi="Times New Roman" w:cs="Times New Roman"/>
          <w:color w:val="222222"/>
          <w:sz w:val="24"/>
          <w:szCs w:val="24"/>
          <w:lang w:eastAsia="tr-TR"/>
        </w:rPr>
        <w:t>Eksik düzenleme kavramı idarenin düzenleyici işlemlerinde bazı kişi, konu veya grupların idare tarafından kapsam dışı bırakılması anlamına gelmektedir</w:t>
      </w:r>
      <w:r w:rsidR="00FC0B92" w:rsidRPr="007F75BD">
        <w:rPr>
          <w:rFonts w:ascii="Times New Roman" w:eastAsia="Times New Roman" w:hAnsi="Times New Roman" w:cs="Times New Roman"/>
          <w:color w:val="222222"/>
          <w:sz w:val="24"/>
          <w:szCs w:val="24"/>
          <w:lang w:eastAsia="tr-TR"/>
        </w:rPr>
        <w:t xml:space="preserve">. </w:t>
      </w:r>
      <w:r w:rsidRPr="007F75BD">
        <w:rPr>
          <w:rFonts w:ascii="Times New Roman" w:eastAsia="Times New Roman" w:hAnsi="Times New Roman" w:cs="Times New Roman"/>
          <w:color w:val="222222"/>
          <w:sz w:val="24"/>
          <w:szCs w:val="24"/>
          <w:lang w:eastAsia="tr-TR"/>
        </w:rPr>
        <w:t>İdarenin düzenleme yetkisi idarenin genel, objektif nitelikte, kişilere özgü farklılık arz etmeyen normlar koymasıdır. İdarenin düzenleme yet</w:t>
      </w:r>
      <w:r w:rsidR="00FC0B92" w:rsidRPr="007F75BD">
        <w:rPr>
          <w:rFonts w:ascii="Times New Roman" w:eastAsia="Times New Roman" w:hAnsi="Times New Roman" w:cs="Times New Roman"/>
          <w:color w:val="222222"/>
          <w:sz w:val="24"/>
          <w:szCs w:val="24"/>
          <w:lang w:eastAsia="tr-TR"/>
        </w:rPr>
        <w:t xml:space="preserve">kisi, Anayasa’dan, kanunlardan </w:t>
      </w:r>
      <w:r w:rsidRPr="007F75BD">
        <w:rPr>
          <w:rFonts w:ascii="Times New Roman" w:eastAsia="Times New Roman" w:hAnsi="Times New Roman" w:cs="Times New Roman"/>
          <w:color w:val="222222"/>
          <w:sz w:val="24"/>
          <w:szCs w:val="24"/>
          <w:lang w:eastAsia="tr-TR"/>
        </w:rPr>
        <w:t>kaynaklanabilir ve ayrıca idare düzenleme yetkisine yürüttüğü faaliyetin doğası gereği sahip olmak zorundadır. Kanun koyucunun her şeyi düzenlemesinin mümkün olmaması ve takdir yetkisinin kullanımının öngörülebilir ve objektif olması gerekliliği de idareye düzenleme yetkisi verilmesini bir zorunluluk haline getirmektedir.</w:t>
      </w:r>
    </w:p>
    <w:p w:rsidR="00E05C36" w:rsidRPr="007F75BD" w:rsidRDefault="000F49BF" w:rsidP="004B7DE3">
      <w:pPr>
        <w:shd w:val="clear" w:color="auto" w:fill="FFFFFF"/>
        <w:spacing w:after="200" w:line="240" w:lineRule="auto"/>
        <w:ind w:firstLine="708"/>
        <w:jc w:val="both"/>
        <w:rPr>
          <w:rFonts w:ascii="Times New Roman" w:eastAsia="Times New Roman" w:hAnsi="Times New Roman" w:cs="Times New Roman"/>
          <w:color w:val="222222"/>
          <w:sz w:val="24"/>
          <w:szCs w:val="24"/>
          <w:lang w:eastAsia="tr-TR"/>
        </w:rPr>
      </w:pPr>
      <w:r w:rsidRPr="007F75BD">
        <w:rPr>
          <w:rFonts w:ascii="Times New Roman" w:eastAsia="Times New Roman" w:hAnsi="Times New Roman" w:cs="Times New Roman"/>
          <w:color w:val="222222"/>
          <w:sz w:val="24"/>
          <w:szCs w:val="24"/>
          <w:lang w:eastAsia="tr-TR"/>
        </w:rPr>
        <w:t xml:space="preserve">1982 Anayasası 8. maddesi yürütmeyi yetki ve görev olarak düzenlemiş ve yürütme yetki ve görevinin Anayasa ve kanunlara uygun olarak yerine getirileceğini söylemiştir. Bu değişiklik doktrinde yürütmenin yasama karşısında güçlendirildiği ve yürütme tarafından yasanın olmadığı yerde Anayasaya uygun olarak ilk elden düzenleme yapılması </w:t>
      </w:r>
      <w:r w:rsidR="00B54D37" w:rsidRPr="007F75BD">
        <w:rPr>
          <w:rFonts w:ascii="Times New Roman" w:eastAsia="Times New Roman" w:hAnsi="Times New Roman" w:cs="Times New Roman"/>
          <w:color w:val="222222"/>
          <w:sz w:val="24"/>
          <w:szCs w:val="24"/>
          <w:lang w:eastAsia="tr-TR"/>
        </w:rPr>
        <w:t xml:space="preserve">gerektiği belirtilmiştir. </w:t>
      </w:r>
      <w:r w:rsidR="005D1B4A" w:rsidRPr="007F75BD">
        <w:rPr>
          <w:rFonts w:ascii="Times New Roman" w:eastAsia="Times New Roman" w:hAnsi="Times New Roman" w:cs="Times New Roman"/>
          <w:color w:val="222222"/>
          <w:sz w:val="24"/>
          <w:szCs w:val="24"/>
          <w:lang w:eastAsia="tr-TR"/>
        </w:rPr>
        <w:t xml:space="preserve">Nitekim aile hayatına saygı ve kötü muamele yasağını ihlal edici uygulamanın yönetmelikteki eksik düzenlemeden kaynaklanması karşısında, yetki ve sorumluluğu bulunan idarenin düzenleme yapma gerekliliğini ortaya koymaktadır. </w:t>
      </w:r>
      <w:r w:rsidR="004B7DE3" w:rsidRPr="007F75BD">
        <w:rPr>
          <w:rFonts w:ascii="Times New Roman" w:eastAsia="Times New Roman" w:hAnsi="Times New Roman" w:cs="Times New Roman"/>
          <w:color w:val="222222"/>
          <w:sz w:val="24"/>
          <w:szCs w:val="24"/>
          <w:lang w:eastAsia="tr-TR"/>
        </w:rPr>
        <w:t xml:space="preserve">Bu kapsamda, </w:t>
      </w:r>
      <w:r w:rsidR="004B7DE3" w:rsidRPr="007F75BD">
        <w:rPr>
          <w:rFonts w:ascii="Times New Roman" w:hAnsi="Times New Roman" w:cs="Times New Roman"/>
          <w:sz w:val="24"/>
          <w:szCs w:val="24"/>
        </w:rPr>
        <w:t>Adli Tıp Kurumu Uygulama Yönetmeliği’nin 10/c. Maddesinde, cenazenin ailelere teslimi için “kimlik tespiti yapıldıktan sonra, defin için hazırlıkların yapılması hastane veya Adli Tıp Kurumu’ndan cenazenin aileye tesliminin sağlanarak defin işlemlerinin gerçekleştirilmesi”</w:t>
      </w:r>
      <w:r w:rsidR="004B7DE3" w:rsidRPr="007F75BD">
        <w:rPr>
          <w:rFonts w:ascii="Times New Roman" w:hAnsi="Times New Roman" w:cs="Times New Roman"/>
          <w:i/>
          <w:sz w:val="24"/>
          <w:szCs w:val="24"/>
        </w:rPr>
        <w:t xml:space="preserve"> </w:t>
      </w:r>
      <w:r w:rsidR="004B7DE3" w:rsidRPr="007F75BD">
        <w:rPr>
          <w:rFonts w:ascii="Times New Roman" w:hAnsi="Times New Roman" w:cs="Times New Roman"/>
          <w:sz w:val="24"/>
          <w:szCs w:val="24"/>
        </w:rPr>
        <w:t xml:space="preserve">şeklinde eksikliğin giderilmesi gerekir. </w:t>
      </w:r>
    </w:p>
    <w:p w:rsidR="006443AD" w:rsidRPr="007F75BD" w:rsidRDefault="00E05C36" w:rsidP="00E05C36">
      <w:pPr>
        <w:shd w:val="clear" w:color="auto" w:fill="FFFFFF"/>
        <w:spacing w:after="200" w:line="240" w:lineRule="auto"/>
        <w:ind w:firstLine="708"/>
        <w:jc w:val="both"/>
        <w:rPr>
          <w:rFonts w:ascii="Times New Roman" w:hAnsi="Times New Roman" w:cs="Times New Roman"/>
          <w:sz w:val="24"/>
          <w:szCs w:val="24"/>
        </w:rPr>
      </w:pPr>
      <w:proofErr w:type="gramStart"/>
      <w:r w:rsidRPr="007F75BD">
        <w:rPr>
          <w:rFonts w:ascii="Times New Roman" w:eastAsia="Times New Roman" w:hAnsi="Times New Roman" w:cs="Times New Roman"/>
          <w:color w:val="222222"/>
          <w:sz w:val="24"/>
          <w:szCs w:val="24"/>
          <w:lang w:eastAsia="tr-TR"/>
        </w:rPr>
        <w:t>S</w:t>
      </w:r>
      <w:r w:rsidR="00103D5F" w:rsidRPr="007F75BD">
        <w:rPr>
          <w:rFonts w:ascii="Times New Roman" w:eastAsia="Times New Roman" w:hAnsi="Times New Roman" w:cs="Times New Roman"/>
          <w:color w:val="222222"/>
          <w:sz w:val="24"/>
          <w:szCs w:val="24"/>
          <w:lang w:eastAsia="tr-TR"/>
        </w:rPr>
        <w:t xml:space="preserve">ONUÇ </w:t>
      </w:r>
      <w:r w:rsidR="00DD2868" w:rsidRPr="007F75BD">
        <w:rPr>
          <w:rFonts w:ascii="Times New Roman" w:eastAsia="Times New Roman" w:hAnsi="Times New Roman" w:cs="Times New Roman"/>
          <w:color w:val="222222"/>
          <w:sz w:val="24"/>
          <w:szCs w:val="24"/>
          <w:lang w:eastAsia="tr-TR"/>
        </w:rPr>
        <w:t>VE</w:t>
      </w:r>
      <w:r w:rsidR="00103D5F" w:rsidRPr="007F75BD">
        <w:rPr>
          <w:rFonts w:ascii="Times New Roman" w:eastAsia="Times New Roman" w:hAnsi="Times New Roman" w:cs="Times New Roman"/>
          <w:color w:val="222222"/>
          <w:sz w:val="24"/>
          <w:szCs w:val="24"/>
          <w:lang w:eastAsia="tr-TR"/>
        </w:rPr>
        <w:t xml:space="preserve"> İSTEM</w:t>
      </w:r>
      <w:r w:rsidR="00DD2868" w:rsidRPr="007F75BD">
        <w:rPr>
          <w:rFonts w:ascii="Times New Roman" w:eastAsia="Times New Roman" w:hAnsi="Times New Roman" w:cs="Times New Roman"/>
          <w:color w:val="222222"/>
          <w:sz w:val="24"/>
          <w:szCs w:val="24"/>
          <w:lang w:eastAsia="tr-TR"/>
        </w:rPr>
        <w:tab/>
      </w:r>
      <w:r w:rsidR="00DD2868" w:rsidRPr="007F75BD">
        <w:rPr>
          <w:rFonts w:ascii="Times New Roman" w:eastAsia="Times New Roman" w:hAnsi="Times New Roman" w:cs="Times New Roman"/>
          <w:color w:val="222222"/>
          <w:sz w:val="24"/>
          <w:szCs w:val="24"/>
          <w:lang w:eastAsia="tr-TR"/>
        </w:rPr>
        <w:tab/>
      </w:r>
      <w:r w:rsidR="00103D5F" w:rsidRPr="007F75BD">
        <w:rPr>
          <w:rFonts w:ascii="Times New Roman" w:eastAsia="Times New Roman" w:hAnsi="Times New Roman" w:cs="Times New Roman"/>
          <w:color w:val="222222"/>
          <w:sz w:val="24"/>
          <w:szCs w:val="24"/>
          <w:lang w:eastAsia="tr-TR"/>
        </w:rPr>
        <w:t xml:space="preserve">: Yukarıda izah ettiğimiz hususlar gereğince, </w:t>
      </w:r>
      <w:r w:rsidR="00D17619" w:rsidRPr="007F75BD">
        <w:rPr>
          <w:rFonts w:ascii="Times New Roman" w:hAnsi="Times New Roman" w:cs="Times New Roman"/>
          <w:sz w:val="24"/>
          <w:szCs w:val="24"/>
        </w:rPr>
        <w:t xml:space="preserve">Adli Tıp Kurumu Uygulama Yönetmeliği’nin 10/c. Maddesinde, cenazenin </w:t>
      </w:r>
      <w:r w:rsidR="002D49EA" w:rsidRPr="007F75BD">
        <w:rPr>
          <w:rFonts w:ascii="Times New Roman" w:hAnsi="Times New Roman" w:cs="Times New Roman"/>
          <w:sz w:val="24"/>
          <w:szCs w:val="24"/>
        </w:rPr>
        <w:t xml:space="preserve">ailelere teslimi için </w:t>
      </w:r>
      <w:r w:rsidR="00826C56" w:rsidRPr="007F75BD">
        <w:rPr>
          <w:rFonts w:ascii="Times New Roman" w:hAnsi="Times New Roman" w:cs="Times New Roman"/>
          <w:i/>
          <w:sz w:val="24"/>
          <w:szCs w:val="24"/>
        </w:rPr>
        <w:t>“</w:t>
      </w:r>
      <w:r w:rsidR="002D49EA" w:rsidRPr="007F75BD">
        <w:rPr>
          <w:rFonts w:ascii="Times New Roman" w:hAnsi="Times New Roman" w:cs="Times New Roman"/>
          <w:i/>
          <w:sz w:val="24"/>
          <w:szCs w:val="24"/>
        </w:rPr>
        <w:t xml:space="preserve">kimlik tespiti yapıldıktan sonra, </w:t>
      </w:r>
      <w:r w:rsidR="004D1324" w:rsidRPr="007F75BD">
        <w:rPr>
          <w:rFonts w:ascii="Times New Roman" w:hAnsi="Times New Roman" w:cs="Times New Roman"/>
          <w:i/>
          <w:sz w:val="24"/>
          <w:szCs w:val="24"/>
        </w:rPr>
        <w:t>def</w:t>
      </w:r>
      <w:r w:rsidR="00826C56" w:rsidRPr="007F75BD">
        <w:rPr>
          <w:rFonts w:ascii="Times New Roman" w:hAnsi="Times New Roman" w:cs="Times New Roman"/>
          <w:i/>
          <w:sz w:val="24"/>
          <w:szCs w:val="24"/>
        </w:rPr>
        <w:t>in için hazırlıkların yapılması hastane veya Adli Tıp Kurumu’ndan cenazenin aileye tesliminin sağlanarak defin işlemlerinin gerçekleştirilmesi”</w:t>
      </w:r>
      <w:r w:rsidR="00826C56" w:rsidRPr="007F75BD">
        <w:rPr>
          <w:rFonts w:ascii="Times New Roman" w:hAnsi="Times New Roman" w:cs="Times New Roman"/>
          <w:sz w:val="24"/>
          <w:szCs w:val="24"/>
        </w:rPr>
        <w:t xml:space="preserve"> şeklinde</w:t>
      </w:r>
      <w:r w:rsidR="002D49EA" w:rsidRPr="007F75BD">
        <w:rPr>
          <w:rFonts w:ascii="Times New Roman" w:hAnsi="Times New Roman" w:cs="Times New Roman"/>
          <w:sz w:val="24"/>
          <w:szCs w:val="24"/>
        </w:rPr>
        <w:t xml:space="preserve"> </w:t>
      </w:r>
      <w:r w:rsidR="00D17619" w:rsidRPr="007F75BD">
        <w:rPr>
          <w:rFonts w:ascii="Times New Roman" w:hAnsi="Times New Roman" w:cs="Times New Roman"/>
          <w:sz w:val="24"/>
          <w:szCs w:val="24"/>
        </w:rPr>
        <w:t>eksikliğin giderilmesi adına düzenleme yapılmasını talep ederiz.</w:t>
      </w:r>
      <w:r w:rsidR="006443AD" w:rsidRPr="007F75BD">
        <w:rPr>
          <w:rFonts w:ascii="Times New Roman" w:hAnsi="Times New Roman" w:cs="Times New Roman"/>
          <w:sz w:val="24"/>
          <w:szCs w:val="24"/>
        </w:rPr>
        <w:t>04.09.2023</w:t>
      </w:r>
      <w:r w:rsidR="00D17619" w:rsidRPr="007F75BD">
        <w:rPr>
          <w:rFonts w:ascii="Times New Roman" w:hAnsi="Times New Roman" w:cs="Times New Roman"/>
          <w:sz w:val="24"/>
          <w:szCs w:val="24"/>
        </w:rPr>
        <w:t xml:space="preserve"> </w:t>
      </w:r>
      <w:proofErr w:type="gramEnd"/>
    </w:p>
    <w:p w:rsidR="006443AD" w:rsidRPr="007F75BD" w:rsidRDefault="006443AD" w:rsidP="007F75BD">
      <w:pPr>
        <w:shd w:val="clear" w:color="auto" w:fill="FFFFFF"/>
        <w:spacing w:after="0" w:line="240" w:lineRule="auto"/>
        <w:ind w:left="4956"/>
        <w:jc w:val="both"/>
        <w:rPr>
          <w:rFonts w:ascii="Times New Roman" w:hAnsi="Times New Roman" w:cs="Times New Roman"/>
          <w:sz w:val="24"/>
          <w:szCs w:val="24"/>
          <w:lang w:eastAsia="tr-TR"/>
        </w:rPr>
      </w:pPr>
      <w:r w:rsidRPr="007F75BD">
        <w:rPr>
          <w:rFonts w:ascii="Times New Roman" w:hAnsi="Times New Roman" w:cs="Times New Roman"/>
          <w:sz w:val="24"/>
          <w:szCs w:val="24"/>
          <w:lang w:eastAsia="tr-TR"/>
        </w:rPr>
        <w:t xml:space="preserve">         </w:t>
      </w:r>
      <w:r w:rsidR="00831C68" w:rsidRPr="007F75BD">
        <w:rPr>
          <w:rFonts w:ascii="Times New Roman" w:hAnsi="Times New Roman" w:cs="Times New Roman"/>
          <w:sz w:val="24"/>
          <w:szCs w:val="24"/>
          <w:lang w:eastAsia="tr-TR"/>
        </w:rPr>
        <w:t>Diyarbakır Barosu Başkanlığı</w:t>
      </w:r>
      <w:r w:rsidR="00E05C36" w:rsidRPr="007F75BD">
        <w:rPr>
          <w:rFonts w:ascii="Times New Roman" w:hAnsi="Times New Roman" w:cs="Times New Roman"/>
          <w:sz w:val="24"/>
          <w:szCs w:val="24"/>
          <w:lang w:eastAsia="tr-TR"/>
        </w:rPr>
        <w:t xml:space="preserve"> </w:t>
      </w:r>
    </w:p>
    <w:p w:rsidR="00DD2868" w:rsidRPr="007F75BD" w:rsidRDefault="00DD2868" w:rsidP="006443AD">
      <w:pPr>
        <w:pStyle w:val="AralkYok"/>
        <w:rPr>
          <w:rFonts w:ascii="Times New Roman" w:eastAsia="Times New Roman" w:hAnsi="Times New Roman" w:cs="Times New Roman"/>
          <w:color w:val="222222"/>
          <w:sz w:val="24"/>
          <w:szCs w:val="24"/>
          <w:lang w:eastAsia="tr-TR"/>
        </w:rPr>
      </w:pPr>
    </w:p>
    <w:sectPr w:rsidR="00DD2868" w:rsidRPr="007F75BD" w:rsidSect="006443AD">
      <w:pgSz w:w="11906" w:h="16838"/>
      <w:pgMar w:top="1134"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F309A"/>
    <w:multiLevelType w:val="hybridMultilevel"/>
    <w:tmpl w:val="716CDB3A"/>
    <w:lvl w:ilvl="0" w:tplc="AF1EAF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31D"/>
    <w:rsid w:val="000547C1"/>
    <w:rsid w:val="00073CAD"/>
    <w:rsid w:val="00076FED"/>
    <w:rsid w:val="000B7466"/>
    <w:rsid w:val="000F49BF"/>
    <w:rsid w:val="00103D5F"/>
    <w:rsid w:val="00183627"/>
    <w:rsid w:val="00294C73"/>
    <w:rsid w:val="002979C9"/>
    <w:rsid w:val="002C1EE3"/>
    <w:rsid w:val="002D49EA"/>
    <w:rsid w:val="00313120"/>
    <w:rsid w:val="00430A11"/>
    <w:rsid w:val="004734DD"/>
    <w:rsid w:val="004B7DE3"/>
    <w:rsid w:val="004D1324"/>
    <w:rsid w:val="004F12AE"/>
    <w:rsid w:val="005B3CBF"/>
    <w:rsid w:val="005D1B4A"/>
    <w:rsid w:val="00607416"/>
    <w:rsid w:val="006115DD"/>
    <w:rsid w:val="006443AD"/>
    <w:rsid w:val="00655302"/>
    <w:rsid w:val="00701077"/>
    <w:rsid w:val="007F031D"/>
    <w:rsid w:val="007F75BD"/>
    <w:rsid w:val="00826C56"/>
    <w:rsid w:val="00831C68"/>
    <w:rsid w:val="00874893"/>
    <w:rsid w:val="008E080A"/>
    <w:rsid w:val="008F5892"/>
    <w:rsid w:val="00970C6A"/>
    <w:rsid w:val="00976F59"/>
    <w:rsid w:val="009D0DB8"/>
    <w:rsid w:val="00A30B0E"/>
    <w:rsid w:val="00A9654C"/>
    <w:rsid w:val="00A97311"/>
    <w:rsid w:val="00AA2D14"/>
    <w:rsid w:val="00B11AAF"/>
    <w:rsid w:val="00B54D37"/>
    <w:rsid w:val="00C11BA5"/>
    <w:rsid w:val="00CA2D56"/>
    <w:rsid w:val="00D17619"/>
    <w:rsid w:val="00D40D94"/>
    <w:rsid w:val="00DC281C"/>
    <w:rsid w:val="00DD22CD"/>
    <w:rsid w:val="00DD2868"/>
    <w:rsid w:val="00DD6EEF"/>
    <w:rsid w:val="00E05C36"/>
    <w:rsid w:val="00FC0B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7E231"/>
  <w15:chartTrackingRefBased/>
  <w15:docId w15:val="{6349BF71-590D-48BB-994B-E06F88AE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D2868"/>
    <w:pPr>
      <w:spacing w:after="0" w:line="240" w:lineRule="auto"/>
    </w:pPr>
  </w:style>
  <w:style w:type="paragraph" w:styleId="BalonMetni">
    <w:name w:val="Balloon Text"/>
    <w:basedOn w:val="Normal"/>
    <w:link w:val="BalonMetniChar"/>
    <w:uiPriority w:val="99"/>
    <w:semiHidden/>
    <w:unhideWhenUsed/>
    <w:rsid w:val="00E05C3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05C36"/>
    <w:rPr>
      <w:rFonts w:ascii="Segoe UI" w:hAnsi="Segoe UI" w:cs="Segoe UI"/>
      <w:sz w:val="18"/>
      <w:szCs w:val="18"/>
    </w:rPr>
  </w:style>
  <w:style w:type="character" w:customStyle="1" w:styleId="selectable-text">
    <w:name w:val="selectable-text"/>
    <w:basedOn w:val="VarsaylanParagrafYazTipi"/>
    <w:rsid w:val="007F7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81915">
      <w:bodyDiv w:val="1"/>
      <w:marLeft w:val="0"/>
      <w:marRight w:val="0"/>
      <w:marTop w:val="0"/>
      <w:marBottom w:val="0"/>
      <w:divBdr>
        <w:top w:val="none" w:sz="0" w:space="0" w:color="auto"/>
        <w:left w:val="none" w:sz="0" w:space="0" w:color="auto"/>
        <w:bottom w:val="none" w:sz="0" w:space="0" w:color="auto"/>
        <w:right w:val="none" w:sz="0" w:space="0" w:color="auto"/>
      </w:divBdr>
      <w:divsChild>
        <w:div w:id="1575311198">
          <w:marLeft w:val="0"/>
          <w:marRight w:val="0"/>
          <w:marTop w:val="0"/>
          <w:marBottom w:val="0"/>
          <w:divBdr>
            <w:top w:val="none" w:sz="0" w:space="0" w:color="auto"/>
            <w:left w:val="none" w:sz="0" w:space="0" w:color="auto"/>
            <w:bottom w:val="none" w:sz="0" w:space="0" w:color="auto"/>
            <w:right w:val="none" w:sz="0" w:space="0" w:color="auto"/>
          </w:divBdr>
          <w:divsChild>
            <w:div w:id="522138086">
              <w:marLeft w:val="0"/>
              <w:marRight w:val="0"/>
              <w:marTop w:val="0"/>
              <w:marBottom w:val="0"/>
              <w:divBdr>
                <w:top w:val="none" w:sz="0" w:space="0" w:color="auto"/>
                <w:left w:val="none" w:sz="0" w:space="0" w:color="auto"/>
                <w:bottom w:val="none" w:sz="0" w:space="0" w:color="auto"/>
                <w:right w:val="none" w:sz="0" w:space="0" w:color="auto"/>
              </w:divBdr>
              <w:divsChild>
                <w:div w:id="986710160">
                  <w:marLeft w:val="0"/>
                  <w:marRight w:val="0"/>
                  <w:marTop w:val="0"/>
                  <w:marBottom w:val="0"/>
                  <w:divBdr>
                    <w:top w:val="none" w:sz="0" w:space="0" w:color="auto"/>
                    <w:left w:val="none" w:sz="0" w:space="0" w:color="auto"/>
                    <w:bottom w:val="none" w:sz="0" w:space="0" w:color="auto"/>
                    <w:right w:val="none" w:sz="0" w:space="0" w:color="auto"/>
                  </w:divBdr>
                  <w:divsChild>
                    <w:div w:id="165092302">
                      <w:marLeft w:val="0"/>
                      <w:marRight w:val="0"/>
                      <w:marTop w:val="0"/>
                      <w:marBottom w:val="0"/>
                      <w:divBdr>
                        <w:top w:val="none" w:sz="0" w:space="0" w:color="auto"/>
                        <w:left w:val="none" w:sz="0" w:space="0" w:color="auto"/>
                        <w:bottom w:val="none" w:sz="0" w:space="0" w:color="auto"/>
                        <w:right w:val="none" w:sz="0" w:space="0" w:color="auto"/>
                      </w:divBdr>
                      <w:divsChild>
                        <w:div w:id="1472020595">
                          <w:marLeft w:val="0"/>
                          <w:marRight w:val="0"/>
                          <w:marTop w:val="0"/>
                          <w:marBottom w:val="0"/>
                          <w:divBdr>
                            <w:top w:val="single" w:sz="2" w:space="0" w:color="EFEFEF"/>
                            <w:left w:val="none" w:sz="0" w:space="0" w:color="auto"/>
                            <w:bottom w:val="none" w:sz="0" w:space="0" w:color="auto"/>
                            <w:right w:val="none" w:sz="0" w:space="0" w:color="auto"/>
                          </w:divBdr>
                          <w:divsChild>
                            <w:div w:id="1878468269">
                              <w:marLeft w:val="0"/>
                              <w:marRight w:val="0"/>
                              <w:marTop w:val="0"/>
                              <w:marBottom w:val="0"/>
                              <w:divBdr>
                                <w:top w:val="none" w:sz="0" w:space="0" w:color="auto"/>
                                <w:left w:val="none" w:sz="0" w:space="0" w:color="auto"/>
                                <w:bottom w:val="none" w:sz="0" w:space="0" w:color="auto"/>
                                <w:right w:val="none" w:sz="0" w:space="0" w:color="auto"/>
                              </w:divBdr>
                              <w:divsChild>
                                <w:div w:id="1819415099">
                                  <w:marLeft w:val="0"/>
                                  <w:marRight w:val="0"/>
                                  <w:marTop w:val="0"/>
                                  <w:marBottom w:val="0"/>
                                  <w:divBdr>
                                    <w:top w:val="none" w:sz="0" w:space="0" w:color="auto"/>
                                    <w:left w:val="none" w:sz="0" w:space="0" w:color="auto"/>
                                    <w:bottom w:val="none" w:sz="0" w:space="0" w:color="auto"/>
                                    <w:right w:val="none" w:sz="0" w:space="0" w:color="auto"/>
                                  </w:divBdr>
                                  <w:divsChild>
                                    <w:div w:id="59794335">
                                      <w:marLeft w:val="0"/>
                                      <w:marRight w:val="0"/>
                                      <w:marTop w:val="0"/>
                                      <w:marBottom w:val="0"/>
                                      <w:divBdr>
                                        <w:top w:val="none" w:sz="0" w:space="0" w:color="auto"/>
                                        <w:left w:val="none" w:sz="0" w:space="0" w:color="auto"/>
                                        <w:bottom w:val="none" w:sz="0" w:space="0" w:color="auto"/>
                                        <w:right w:val="none" w:sz="0" w:space="0" w:color="auto"/>
                                      </w:divBdr>
                                      <w:divsChild>
                                        <w:div w:id="880629786">
                                          <w:marLeft w:val="0"/>
                                          <w:marRight w:val="0"/>
                                          <w:marTop w:val="0"/>
                                          <w:marBottom w:val="0"/>
                                          <w:divBdr>
                                            <w:top w:val="none" w:sz="0" w:space="0" w:color="auto"/>
                                            <w:left w:val="none" w:sz="0" w:space="0" w:color="auto"/>
                                            <w:bottom w:val="none" w:sz="0" w:space="0" w:color="auto"/>
                                            <w:right w:val="none" w:sz="0" w:space="0" w:color="auto"/>
                                          </w:divBdr>
                                          <w:divsChild>
                                            <w:div w:id="886794352">
                                              <w:marLeft w:val="0"/>
                                              <w:marRight w:val="0"/>
                                              <w:marTop w:val="0"/>
                                              <w:marBottom w:val="0"/>
                                              <w:divBdr>
                                                <w:top w:val="none" w:sz="0" w:space="0" w:color="auto"/>
                                                <w:left w:val="none" w:sz="0" w:space="0" w:color="auto"/>
                                                <w:bottom w:val="none" w:sz="0" w:space="0" w:color="auto"/>
                                                <w:right w:val="none" w:sz="0" w:space="0" w:color="auto"/>
                                              </w:divBdr>
                                              <w:divsChild>
                                                <w:div w:id="1147280774">
                                                  <w:marLeft w:val="0"/>
                                                  <w:marRight w:val="0"/>
                                                  <w:marTop w:val="0"/>
                                                  <w:marBottom w:val="0"/>
                                                  <w:divBdr>
                                                    <w:top w:val="none" w:sz="0" w:space="0" w:color="auto"/>
                                                    <w:left w:val="none" w:sz="0" w:space="0" w:color="auto"/>
                                                    <w:bottom w:val="none" w:sz="0" w:space="0" w:color="auto"/>
                                                    <w:right w:val="none" w:sz="0" w:space="0" w:color="auto"/>
                                                  </w:divBdr>
                                                  <w:divsChild>
                                                    <w:div w:id="951858358">
                                                      <w:marLeft w:val="0"/>
                                                      <w:marRight w:val="0"/>
                                                      <w:marTop w:val="120"/>
                                                      <w:marBottom w:val="0"/>
                                                      <w:divBdr>
                                                        <w:top w:val="none" w:sz="0" w:space="0" w:color="auto"/>
                                                        <w:left w:val="none" w:sz="0" w:space="0" w:color="auto"/>
                                                        <w:bottom w:val="none" w:sz="0" w:space="0" w:color="auto"/>
                                                        <w:right w:val="none" w:sz="0" w:space="0" w:color="auto"/>
                                                      </w:divBdr>
                                                      <w:divsChild>
                                                        <w:div w:id="2025862950">
                                                          <w:marLeft w:val="0"/>
                                                          <w:marRight w:val="0"/>
                                                          <w:marTop w:val="0"/>
                                                          <w:marBottom w:val="0"/>
                                                          <w:divBdr>
                                                            <w:top w:val="none" w:sz="0" w:space="0" w:color="auto"/>
                                                            <w:left w:val="none" w:sz="0" w:space="0" w:color="auto"/>
                                                            <w:bottom w:val="none" w:sz="0" w:space="0" w:color="auto"/>
                                                            <w:right w:val="none" w:sz="0" w:space="0" w:color="auto"/>
                                                          </w:divBdr>
                                                          <w:divsChild>
                                                            <w:div w:id="85341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114971">
                                          <w:marLeft w:val="0"/>
                                          <w:marRight w:val="0"/>
                                          <w:marTop w:val="0"/>
                                          <w:marBottom w:val="0"/>
                                          <w:divBdr>
                                            <w:top w:val="none" w:sz="0" w:space="0" w:color="auto"/>
                                            <w:left w:val="none" w:sz="0" w:space="0" w:color="auto"/>
                                            <w:bottom w:val="none" w:sz="0" w:space="0" w:color="auto"/>
                                            <w:right w:val="none" w:sz="0" w:space="0" w:color="auto"/>
                                          </w:divBdr>
                                          <w:divsChild>
                                            <w:div w:id="1852186747">
                                              <w:marLeft w:val="0"/>
                                              <w:marRight w:val="0"/>
                                              <w:marTop w:val="0"/>
                                              <w:marBottom w:val="0"/>
                                              <w:divBdr>
                                                <w:top w:val="none" w:sz="0" w:space="0" w:color="auto"/>
                                                <w:left w:val="none" w:sz="0" w:space="0" w:color="auto"/>
                                                <w:bottom w:val="none" w:sz="0" w:space="0" w:color="auto"/>
                                                <w:right w:val="none" w:sz="0" w:space="0" w:color="auto"/>
                                              </w:divBdr>
                                              <w:divsChild>
                                                <w:div w:id="1945456745">
                                                  <w:marLeft w:val="0"/>
                                                  <w:marRight w:val="0"/>
                                                  <w:marTop w:val="0"/>
                                                  <w:marBottom w:val="0"/>
                                                  <w:divBdr>
                                                    <w:top w:val="none" w:sz="0" w:space="0" w:color="auto"/>
                                                    <w:left w:val="none" w:sz="0" w:space="0" w:color="auto"/>
                                                    <w:bottom w:val="none" w:sz="0" w:space="0" w:color="auto"/>
                                                    <w:right w:val="none" w:sz="0" w:space="0" w:color="auto"/>
                                                  </w:divBdr>
                                                  <w:divsChild>
                                                    <w:div w:id="1774007149">
                                                      <w:marLeft w:val="0"/>
                                                      <w:marRight w:val="0"/>
                                                      <w:marTop w:val="0"/>
                                                      <w:marBottom w:val="0"/>
                                                      <w:divBdr>
                                                        <w:top w:val="none" w:sz="0" w:space="0" w:color="auto"/>
                                                        <w:left w:val="none" w:sz="0" w:space="0" w:color="auto"/>
                                                        <w:bottom w:val="none" w:sz="0" w:space="0" w:color="auto"/>
                                                        <w:right w:val="none" w:sz="0" w:space="0" w:color="auto"/>
                                                      </w:divBdr>
                                                      <w:divsChild>
                                                        <w:div w:id="1963881809">
                                                          <w:marLeft w:val="0"/>
                                                          <w:marRight w:val="0"/>
                                                          <w:marTop w:val="0"/>
                                                          <w:marBottom w:val="0"/>
                                                          <w:divBdr>
                                                            <w:top w:val="none" w:sz="0" w:space="0" w:color="auto"/>
                                                            <w:left w:val="none" w:sz="0" w:space="0" w:color="auto"/>
                                                            <w:bottom w:val="none" w:sz="0" w:space="0" w:color="auto"/>
                                                            <w:right w:val="none" w:sz="0" w:space="0" w:color="auto"/>
                                                          </w:divBdr>
                                                          <w:divsChild>
                                                            <w:div w:id="670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18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1097</Words>
  <Characters>6255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dc:creator>
  <cp:keywords/>
  <dc:description/>
  <cp:lastModifiedBy>D01</cp:lastModifiedBy>
  <cp:revision>45</cp:revision>
  <cp:lastPrinted>2022-12-16T08:22:00Z</cp:lastPrinted>
  <dcterms:created xsi:type="dcterms:W3CDTF">2022-10-31T06:42:00Z</dcterms:created>
  <dcterms:modified xsi:type="dcterms:W3CDTF">2023-09-04T14:04:00Z</dcterms:modified>
</cp:coreProperties>
</file>